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572FB" w14:textId="77777777" w:rsidR="001C6CD9" w:rsidRPr="00065FC6" w:rsidRDefault="001C6CD9" w:rsidP="001C6CD9">
      <w:pPr>
        <w:ind w:left="5245"/>
        <w:rPr>
          <w:rFonts w:eastAsia="Calibri"/>
          <w:b/>
        </w:rPr>
      </w:pPr>
      <w:r w:rsidRPr="00065FC6">
        <w:rPr>
          <w:rFonts w:eastAsia="Calibri"/>
          <w:b/>
        </w:rPr>
        <w:t>Утверждаю:</w:t>
      </w:r>
    </w:p>
    <w:p w14:paraId="36E35906" w14:textId="77777777" w:rsidR="00BF49B2" w:rsidRDefault="001C6CD9" w:rsidP="001C6CD9">
      <w:pPr>
        <w:ind w:left="5245"/>
        <w:rPr>
          <w:b/>
          <w:bCs/>
          <w:lang w:val="kk-KZ"/>
        </w:rPr>
      </w:pPr>
      <w:r w:rsidRPr="00065FC6">
        <w:rPr>
          <w:b/>
          <w:bCs/>
        </w:rPr>
        <w:t xml:space="preserve">Директор </w:t>
      </w:r>
      <w:r w:rsidR="00BF49B2">
        <w:rPr>
          <w:b/>
          <w:bCs/>
          <w:lang w:val="kk-KZ"/>
        </w:rPr>
        <w:t>ТОО «Теміржолсу- Актобе»</w:t>
      </w:r>
    </w:p>
    <w:p w14:paraId="2098E7FE" w14:textId="537AD8DE" w:rsidR="001C6CD9" w:rsidRPr="00BF49B2" w:rsidRDefault="00BF49B2" w:rsidP="00BF49B2">
      <w:pPr>
        <w:tabs>
          <w:tab w:val="left" w:pos="5347"/>
        </w:tabs>
        <w:rPr>
          <w:b/>
          <w:bCs/>
          <w:lang w:val="kk-KZ"/>
        </w:rPr>
      </w:pPr>
      <w:r>
        <w:rPr>
          <w:b/>
          <w:bCs/>
        </w:rPr>
        <w:tab/>
      </w:r>
      <w:r w:rsidRPr="00BF49B2">
        <w:rPr>
          <w:b/>
          <w:bCs/>
        </w:rPr>
        <w:t xml:space="preserve">___________ </w:t>
      </w:r>
      <w:proofErr w:type="spellStart"/>
      <w:r>
        <w:rPr>
          <w:b/>
          <w:bCs/>
        </w:rPr>
        <w:t>Изимов</w:t>
      </w:r>
      <w:proofErr w:type="spellEnd"/>
      <w:r>
        <w:rPr>
          <w:b/>
          <w:bCs/>
        </w:rPr>
        <w:t xml:space="preserve"> С</w:t>
      </w:r>
      <w:r>
        <w:rPr>
          <w:b/>
          <w:bCs/>
          <w:lang w:val="kk-KZ"/>
        </w:rPr>
        <w:t>.Б.</w:t>
      </w:r>
    </w:p>
    <w:p w14:paraId="2508C8D4" w14:textId="2ADE99DC" w:rsidR="001C6CD9" w:rsidRPr="00065FC6" w:rsidRDefault="001C6CD9" w:rsidP="001C6CD9">
      <w:pPr>
        <w:ind w:left="5812" w:hanging="567"/>
      </w:pPr>
    </w:p>
    <w:p w14:paraId="5D0D206A" w14:textId="744681FC" w:rsidR="001C6CD9" w:rsidRPr="00065FC6" w:rsidRDefault="001C6CD9" w:rsidP="001C6CD9">
      <w:pPr>
        <w:ind w:left="5245"/>
      </w:pPr>
      <w:proofErr w:type="gramStart"/>
      <w:r w:rsidRPr="00065FC6">
        <w:t>«</w:t>
      </w:r>
      <w:r>
        <w:t xml:space="preserve"> </w:t>
      </w:r>
      <w:r w:rsidR="00BF49B2">
        <w:rPr>
          <w:lang w:val="kk-KZ"/>
        </w:rPr>
        <w:t xml:space="preserve"> </w:t>
      </w:r>
      <w:proofErr w:type="gramEnd"/>
      <w:r w:rsidR="00BF49B2">
        <w:rPr>
          <w:lang w:val="kk-KZ"/>
        </w:rPr>
        <w:t xml:space="preserve"> </w:t>
      </w:r>
      <w:r w:rsidR="00601E80">
        <w:t xml:space="preserve"> </w:t>
      </w:r>
      <w:r w:rsidRPr="00065FC6">
        <w:t>»</w:t>
      </w:r>
      <w:r w:rsidRPr="000A1F25">
        <w:t xml:space="preserve"> </w:t>
      </w:r>
      <w:r w:rsidR="000E0058">
        <w:t xml:space="preserve">  </w:t>
      </w:r>
      <w:r w:rsidR="00BF49B2">
        <w:rPr>
          <w:lang w:val="kk-KZ"/>
        </w:rPr>
        <w:t>сентября</w:t>
      </w:r>
      <w:r>
        <w:t xml:space="preserve">  </w:t>
      </w:r>
      <w:r w:rsidRPr="00065FC6">
        <w:t>2024 год</w:t>
      </w:r>
    </w:p>
    <w:p w14:paraId="5BA17393" w14:textId="77777777" w:rsidR="001C6CD9" w:rsidRDefault="001C6C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14:paraId="5BDBABE9" w14:textId="77777777" w:rsidR="001C6CD9" w:rsidRDefault="001C6CD9" w:rsidP="0075334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14:paraId="155EFDDC" w14:textId="77777777" w:rsidR="001C6CD9" w:rsidRDefault="001C6C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14:paraId="783DB031" w14:textId="77777777" w:rsidR="00AB5A86" w:rsidRDefault="003F62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Техническая спецификация</w:t>
      </w:r>
    </w:p>
    <w:p w14:paraId="719D4EBE" w14:textId="71FF038A" w:rsidR="00AB5A86" w:rsidRPr="000E0058" w:rsidRDefault="00BF49B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</w:rPr>
      </w:pPr>
      <w:r w:rsidRPr="00BF49B2">
        <w:rPr>
          <w:b/>
          <w:color w:val="000000" w:themeColor="text1"/>
        </w:rPr>
        <w:t>Работы по строительству/монтажу/прокладке сетей электроснабжения</w:t>
      </w:r>
    </w:p>
    <w:p w14:paraId="3AE2D479" w14:textId="36830E42" w:rsidR="00AB5A86" w:rsidRDefault="003F629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(код по ЕНС ТРУ </w:t>
      </w:r>
      <w:r w:rsidR="00BF49B2" w:rsidRPr="00BF49B2">
        <w:rPr>
          <w:color w:val="000000"/>
        </w:rPr>
        <w:t>432110.700.000002</w:t>
      </w:r>
      <w:r>
        <w:rPr>
          <w:color w:val="000000"/>
        </w:rPr>
        <w:t>)</w:t>
      </w:r>
    </w:p>
    <w:p w14:paraId="2AFDECC4" w14:textId="77777777" w:rsidR="00AB5A86" w:rsidRDefault="00AB5A8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6A70E7A1" w14:textId="77777777" w:rsidR="00AB5A86" w:rsidRDefault="00AB5A86">
      <w:pPr>
        <w:jc w:val="both"/>
        <w:rPr>
          <w:sz w:val="28"/>
          <w:szCs w:val="28"/>
        </w:rPr>
      </w:pPr>
    </w:p>
    <w:tbl>
      <w:tblPr>
        <w:tblStyle w:val="a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8221"/>
      </w:tblGrid>
      <w:tr w:rsidR="00AB5A86" w:rsidRPr="004E76AF" w14:paraId="57878885" w14:textId="77777777">
        <w:trPr>
          <w:trHeight w:val="20"/>
        </w:trPr>
        <w:tc>
          <w:tcPr>
            <w:tcW w:w="709" w:type="dxa"/>
            <w:vAlign w:val="center"/>
          </w:tcPr>
          <w:p w14:paraId="0872EFD2" w14:textId="77777777" w:rsidR="00AB5A86" w:rsidRPr="004E76AF" w:rsidRDefault="003F6299">
            <w:pPr>
              <w:rPr>
                <w:rFonts w:ascii="Times New Roman" w:hAnsi="Times New Roman" w:cs="Times New Roman"/>
                <w:b/>
              </w:rPr>
            </w:pPr>
            <w:r w:rsidRPr="004E76A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221" w:type="dxa"/>
          </w:tcPr>
          <w:p w14:paraId="3C670715" w14:textId="77777777" w:rsidR="00AB5A86" w:rsidRPr="004E76AF" w:rsidRDefault="00AB5A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5A86" w:rsidRPr="004E76AF" w14:paraId="5B288AAC" w14:textId="77777777">
        <w:trPr>
          <w:trHeight w:val="562"/>
        </w:trPr>
        <w:tc>
          <w:tcPr>
            <w:tcW w:w="709" w:type="dxa"/>
            <w:vAlign w:val="center"/>
          </w:tcPr>
          <w:p w14:paraId="058D32A2" w14:textId="77777777" w:rsidR="00AB5A86" w:rsidRPr="004E76AF" w:rsidRDefault="003F6299" w:rsidP="00C2782B">
            <w:pPr>
              <w:jc w:val="center"/>
              <w:rPr>
                <w:rFonts w:ascii="Times New Roman" w:hAnsi="Times New Roman" w:cs="Times New Roman"/>
              </w:rPr>
            </w:pPr>
            <w:r w:rsidRPr="004E76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vAlign w:val="center"/>
          </w:tcPr>
          <w:p w14:paraId="14DC1BF0" w14:textId="77777777" w:rsidR="00AB5A86" w:rsidRPr="004E76AF" w:rsidRDefault="003F6299" w:rsidP="00C2782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76AF">
              <w:rPr>
                <w:rFonts w:ascii="Times New Roman" w:hAnsi="Times New Roman" w:cs="Times New Roman"/>
                <w:b/>
              </w:rPr>
              <w:t>Описание закупаемых товаров, работ и услуг</w:t>
            </w:r>
          </w:p>
        </w:tc>
      </w:tr>
      <w:tr w:rsidR="00AB5A86" w:rsidRPr="004E76AF" w14:paraId="58D2FCC0" w14:textId="77777777" w:rsidTr="00275248">
        <w:trPr>
          <w:trHeight w:val="2184"/>
        </w:trPr>
        <w:tc>
          <w:tcPr>
            <w:tcW w:w="709" w:type="dxa"/>
            <w:vAlign w:val="center"/>
          </w:tcPr>
          <w:p w14:paraId="3D5CC313" w14:textId="77777777" w:rsidR="00AB5A86" w:rsidRPr="004E76AF" w:rsidRDefault="00AB5A86" w:rsidP="00C278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1" w:type="dxa"/>
            <w:vAlign w:val="center"/>
          </w:tcPr>
          <w:p w14:paraId="46078A1A" w14:textId="77777777" w:rsidR="00F21F9F" w:rsidRDefault="00F21F9F" w:rsidP="00F21F9F">
            <w:pPr>
              <w:rPr>
                <w:rFonts w:ascii="Times New Roman" w:hAnsi="Times New Roman" w:cs="Times New Roman"/>
                <w:b/>
              </w:rPr>
            </w:pPr>
            <w:r w:rsidRPr="004E76AF">
              <w:rPr>
                <w:rFonts w:ascii="Times New Roman" w:hAnsi="Times New Roman" w:cs="Times New Roman"/>
                <w:b/>
              </w:rPr>
              <w:t xml:space="preserve">Работы по строительству электрических сетей </w:t>
            </w:r>
            <w:r w:rsidRPr="004E76AF">
              <w:rPr>
                <w:rFonts w:ascii="Times New Roman" w:hAnsi="Times New Roman" w:cs="Times New Roman"/>
                <w:b/>
                <w:color w:val="414141"/>
              </w:rPr>
              <w:t xml:space="preserve">ВЛ-10 </w:t>
            </w:r>
            <w:proofErr w:type="spellStart"/>
            <w:r w:rsidRPr="004E76AF">
              <w:rPr>
                <w:rFonts w:ascii="Times New Roman" w:hAnsi="Times New Roman" w:cs="Times New Roman"/>
                <w:b/>
                <w:color w:val="414141"/>
              </w:rPr>
              <w:t>кВ</w:t>
            </w:r>
            <w:proofErr w:type="spellEnd"/>
            <w:r w:rsidRPr="004E76AF">
              <w:rPr>
                <w:rFonts w:ascii="Times New Roman" w:hAnsi="Times New Roman" w:cs="Times New Roman"/>
                <w:b/>
                <w:color w:val="414141"/>
              </w:rPr>
              <w:t>, монтаж МТП-25</w:t>
            </w:r>
            <w:proofErr w:type="gramStart"/>
            <w:r w:rsidRPr="004E76AF">
              <w:rPr>
                <w:rFonts w:ascii="Times New Roman" w:hAnsi="Times New Roman" w:cs="Times New Roman"/>
                <w:b/>
                <w:color w:val="414141"/>
              </w:rPr>
              <w:t>кВА.</w:t>
            </w:r>
            <w:r w:rsidRPr="004E76AF">
              <w:rPr>
                <w:rFonts w:ascii="Times New Roman" w:hAnsi="Times New Roman" w:cs="Times New Roman"/>
                <w:b/>
              </w:rPr>
              <w:t>,</w:t>
            </w:r>
            <w:proofErr w:type="gramEnd"/>
            <w:r w:rsidRPr="004E76AF">
              <w:rPr>
                <w:rFonts w:ascii="Times New Roman" w:hAnsi="Times New Roman" w:cs="Times New Roman"/>
                <w:b/>
              </w:rPr>
              <w:t xml:space="preserve"> согласно сметной документации по объекту «Строительство водопроводных сетей в населенном пункте </w:t>
            </w:r>
            <w:proofErr w:type="spellStart"/>
            <w:r w:rsidRPr="004E76AF">
              <w:rPr>
                <w:rFonts w:ascii="Times New Roman" w:hAnsi="Times New Roman" w:cs="Times New Roman"/>
                <w:b/>
              </w:rPr>
              <w:t>Половниковка</w:t>
            </w:r>
            <w:proofErr w:type="spellEnd"/>
            <w:r w:rsidRPr="004E76AF">
              <w:rPr>
                <w:rFonts w:ascii="Times New Roman" w:hAnsi="Times New Roman" w:cs="Times New Roman"/>
                <w:b/>
              </w:rPr>
              <w:t xml:space="preserve"> и Глазуновка </w:t>
            </w:r>
            <w:proofErr w:type="spellStart"/>
            <w:r w:rsidRPr="004E76AF">
              <w:rPr>
                <w:rFonts w:ascii="Times New Roman" w:hAnsi="Times New Roman" w:cs="Times New Roman"/>
                <w:b/>
              </w:rPr>
              <w:t>Костанайского</w:t>
            </w:r>
            <w:proofErr w:type="spellEnd"/>
            <w:r w:rsidRPr="004E76AF">
              <w:rPr>
                <w:rFonts w:ascii="Times New Roman" w:hAnsi="Times New Roman" w:cs="Times New Roman"/>
                <w:b/>
              </w:rPr>
              <w:t xml:space="preserve"> района </w:t>
            </w:r>
            <w:proofErr w:type="spellStart"/>
            <w:r w:rsidRPr="004E76AF">
              <w:rPr>
                <w:rFonts w:ascii="Times New Roman" w:hAnsi="Times New Roman" w:cs="Times New Roman"/>
                <w:b/>
              </w:rPr>
              <w:t>Костанайской</w:t>
            </w:r>
            <w:proofErr w:type="spellEnd"/>
            <w:r w:rsidRPr="004E76AF">
              <w:rPr>
                <w:rFonts w:ascii="Times New Roman" w:hAnsi="Times New Roman" w:cs="Times New Roman"/>
                <w:b/>
              </w:rPr>
              <w:t xml:space="preserve"> области», согласно сметной документации.</w:t>
            </w:r>
          </w:p>
          <w:p w14:paraId="49F5F3FC" w14:textId="77777777" w:rsidR="0075334D" w:rsidRPr="004E76AF" w:rsidRDefault="0075334D" w:rsidP="00F21F9F">
            <w:pPr>
              <w:rPr>
                <w:rFonts w:ascii="Times New Roman" w:hAnsi="Times New Roman" w:cs="Times New Roman"/>
                <w:b/>
              </w:rPr>
            </w:pPr>
          </w:p>
          <w:p w14:paraId="65A07C72" w14:textId="42F8B594" w:rsidR="00AB5A86" w:rsidRPr="004E76AF" w:rsidRDefault="004E76AF" w:rsidP="004E7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E76AF">
              <w:rPr>
                <w:rFonts w:ascii="Times New Roman" w:hAnsi="Times New Roman" w:cs="Times New Roman"/>
                <w:color w:val="000000"/>
              </w:rPr>
              <w:t xml:space="preserve">Данное строительство необходим для подачи электричества для насосов первого подъема и для бесперебойной подачи воды на насосную станцию второго подъема находящееся в поселке </w:t>
            </w:r>
            <w:proofErr w:type="spellStart"/>
            <w:proofErr w:type="gramStart"/>
            <w:r w:rsidRPr="004E76AF">
              <w:rPr>
                <w:rFonts w:ascii="Times New Roman" w:hAnsi="Times New Roman" w:cs="Times New Roman"/>
                <w:color w:val="000000"/>
              </w:rPr>
              <w:t>Половниковка</w:t>
            </w:r>
            <w:proofErr w:type="spellEnd"/>
            <w:r w:rsidRPr="004E76AF">
              <w:rPr>
                <w:rFonts w:ascii="Times New Roman" w:hAnsi="Times New Roman" w:cs="Times New Roman"/>
                <w:color w:val="000000"/>
              </w:rPr>
              <w:t xml:space="preserve">.  </w:t>
            </w:r>
            <w:proofErr w:type="gramEnd"/>
          </w:p>
        </w:tc>
      </w:tr>
      <w:tr w:rsidR="00275248" w:rsidRPr="004E76AF" w14:paraId="2CDB6925" w14:textId="77777777" w:rsidTr="00275248">
        <w:trPr>
          <w:trHeight w:val="616"/>
        </w:trPr>
        <w:tc>
          <w:tcPr>
            <w:tcW w:w="709" w:type="dxa"/>
            <w:vAlign w:val="center"/>
          </w:tcPr>
          <w:p w14:paraId="31373BB3" w14:textId="77777777" w:rsidR="00275248" w:rsidRPr="004E76AF" w:rsidRDefault="00275248" w:rsidP="002752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76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</w:tcPr>
          <w:p w14:paraId="2EFA15B9" w14:textId="77777777" w:rsidR="00275248" w:rsidRPr="004E76AF" w:rsidRDefault="00275248" w:rsidP="00275248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E76AF">
              <w:rPr>
                <w:rFonts w:ascii="Times New Roman" w:hAnsi="Times New Roman" w:cs="Times New Roman"/>
                <w:b/>
                <w:color w:val="000000"/>
              </w:rPr>
              <w:t>Требуемые функциональные, технические, качественные, эксплуатационные характеристики закупаемых товаров, работ и услуг:</w:t>
            </w:r>
          </w:p>
          <w:p w14:paraId="4B202FED" w14:textId="77777777" w:rsidR="00275248" w:rsidRPr="004E76AF" w:rsidRDefault="00275248" w:rsidP="00D82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75248" w:rsidRPr="004E76AF" w14:paraId="6340CFDE" w14:textId="77777777" w:rsidTr="00275248">
        <w:trPr>
          <w:trHeight w:val="616"/>
        </w:trPr>
        <w:tc>
          <w:tcPr>
            <w:tcW w:w="709" w:type="dxa"/>
            <w:vAlign w:val="center"/>
          </w:tcPr>
          <w:p w14:paraId="785D864E" w14:textId="77777777" w:rsidR="00275248" w:rsidRPr="004E76AF" w:rsidRDefault="00275248" w:rsidP="002752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14:paraId="67376608" w14:textId="6F8A23BF" w:rsidR="00A61AFC" w:rsidRDefault="0075334D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>
              <w:rPr>
                <w:rFonts w:ascii="Times New Roman" w:hAnsi="Times New Roman" w:cs="Times New Roman"/>
                <w:color w:val="414141"/>
              </w:rPr>
              <w:t>-</w:t>
            </w:r>
            <w:r w:rsidR="00F21F9F" w:rsidRPr="004E76AF">
              <w:rPr>
                <w:rFonts w:ascii="Times New Roman" w:hAnsi="Times New Roman" w:cs="Times New Roman"/>
                <w:color w:val="414141"/>
              </w:rPr>
              <w:t> Работы должны производиться в соответствии с требованиями строительных норм (СН), действующими в Республике Казахстан, требованиями данной технической спецификации, сметным расчетам и условиям договора. </w:t>
            </w:r>
          </w:p>
          <w:p w14:paraId="4749D9D3" w14:textId="1E1BEE94" w:rsidR="00343FE3" w:rsidRPr="004E76AF" w:rsidRDefault="00343FE3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>
              <w:rPr>
                <w:rFonts w:ascii="Times New Roman" w:hAnsi="Times New Roman" w:cs="Times New Roman"/>
                <w:color w:val="414141"/>
              </w:rPr>
              <w:t>Иметь лицензию</w:t>
            </w:r>
            <w:r w:rsidRPr="00343FE3">
              <w:rPr>
                <w:rFonts w:ascii="Times New Roman" w:hAnsi="Times New Roman" w:cs="Times New Roman"/>
                <w:color w:val="414141"/>
              </w:rPr>
              <w:t xml:space="preserve"> </w:t>
            </w:r>
            <w:r>
              <w:rPr>
                <w:rFonts w:ascii="Times New Roman" w:hAnsi="Times New Roman" w:cs="Times New Roman"/>
                <w:color w:val="414141"/>
              </w:rPr>
              <w:t xml:space="preserve">на строительно-монтажные работы не менее </w:t>
            </w:r>
            <w:r>
              <w:rPr>
                <w:rFonts w:ascii="Times New Roman" w:hAnsi="Times New Roman" w:cs="Times New Roman"/>
                <w:color w:val="414141"/>
                <w:lang w:val="en-US"/>
              </w:rPr>
              <w:t>II</w:t>
            </w:r>
            <w:r w:rsidR="00A3430A">
              <w:rPr>
                <w:rFonts w:ascii="Times New Roman" w:hAnsi="Times New Roman" w:cs="Times New Roman"/>
                <w:color w:val="414141"/>
                <w:lang w:val="en-US"/>
              </w:rPr>
              <w:t>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414141"/>
              </w:rPr>
              <w:t xml:space="preserve"> категории.</w:t>
            </w:r>
          </w:p>
          <w:p w14:paraId="199D4AAD" w14:textId="77777777" w:rsidR="00F21F9F" w:rsidRPr="0075334D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b/>
                <w:color w:val="414141"/>
              </w:rPr>
            </w:pPr>
            <w:r w:rsidRPr="0075334D">
              <w:rPr>
                <w:rFonts w:ascii="Times New Roman" w:hAnsi="Times New Roman" w:cs="Times New Roman"/>
                <w:b/>
                <w:color w:val="414141"/>
              </w:rPr>
              <w:t>Перед началом выполнений работ Подрядчик работ должен:</w:t>
            </w:r>
          </w:p>
          <w:p w14:paraId="42469475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1) предоставить Заказчику список специалистов, привлеченных к выполнению работ, с указанием мобильных номеров для оперативного взаимодействия;</w:t>
            </w:r>
          </w:p>
          <w:p w14:paraId="28BA1C87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2) предоставить Заказчику копию приказа о назначении ответственного лица за организацию работ;</w:t>
            </w:r>
          </w:p>
          <w:p w14:paraId="06E54096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3) предоставить и согласовать с Заказчиком график выполнения работ.</w:t>
            </w:r>
          </w:p>
          <w:p w14:paraId="23EB704B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lastRenderedPageBreak/>
              <w:t>Привлекаемые специалисты Подрядчика к выполнению работ должны строго соблюдать требования правил техники электробезопасности и охраны труда, противопожарной безопасности, норм и правил. </w:t>
            </w:r>
          </w:p>
          <w:p w14:paraId="1A3FB0C2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По окончанию работ произвести уборку отходов с последующим вывозом.</w:t>
            </w:r>
          </w:p>
          <w:p w14:paraId="186CCF35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75334D">
              <w:rPr>
                <w:rFonts w:ascii="Times New Roman" w:hAnsi="Times New Roman" w:cs="Times New Roman"/>
                <w:b/>
                <w:color w:val="414141"/>
              </w:rPr>
              <w:t>Работы должны производиться в соответствии с</w:t>
            </w:r>
            <w:r w:rsidRPr="004E76AF">
              <w:rPr>
                <w:rFonts w:ascii="Times New Roman" w:hAnsi="Times New Roman" w:cs="Times New Roman"/>
                <w:color w:val="414141"/>
              </w:rPr>
              <w:t>:</w:t>
            </w:r>
          </w:p>
          <w:p w14:paraId="2155D7BB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- Техническим регламентом Республики Казахстан "Требования к безопасности металлических конструкций", утвержденные Постановлением Правительства Республики Казахстан от 31 декабря 2008 года № 1353;</w:t>
            </w:r>
          </w:p>
          <w:p w14:paraId="7541F29A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- Техническим регламентом "Требования к безопасности зданий и сооружений, строительных материалов и изделий", утвержденные Постановлением Правительства Республики Казахстан от 17 ноября 2010 года № 1202.</w:t>
            </w:r>
          </w:p>
          <w:p w14:paraId="7E04FDB2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СНиП РК 4.04-10-2002 ««Электротехнические устройства»;</w:t>
            </w:r>
          </w:p>
          <w:p w14:paraId="20858A54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СН РК 4.04-07-2013 «Электротехнические устройства»;</w:t>
            </w:r>
          </w:p>
          <w:p w14:paraId="3E188B50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 xml:space="preserve">СП РК 2.04-103-2013 «Инструкция по устройству </w:t>
            </w:r>
            <w:proofErr w:type="spellStart"/>
            <w:r w:rsidRPr="004E76AF">
              <w:rPr>
                <w:rFonts w:ascii="Times New Roman" w:hAnsi="Times New Roman" w:cs="Times New Roman"/>
                <w:color w:val="414141"/>
              </w:rPr>
              <w:t>молниезащиты</w:t>
            </w:r>
            <w:proofErr w:type="spellEnd"/>
            <w:r w:rsidRPr="004E76AF">
              <w:rPr>
                <w:rFonts w:ascii="Times New Roman" w:hAnsi="Times New Roman" w:cs="Times New Roman"/>
                <w:color w:val="414141"/>
              </w:rPr>
              <w:t xml:space="preserve"> зданий и сооружений»;</w:t>
            </w:r>
          </w:p>
          <w:p w14:paraId="4EA54AE3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Правила устройства электроустановок. Утв. Приказом Министра энергетики РК от 20.03.2015г №230;</w:t>
            </w:r>
          </w:p>
          <w:p w14:paraId="3636C39A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Правила пользования электрической энергией. Утв. Приказом Министра энергетики от 25.02.2015г №143.</w:t>
            </w:r>
          </w:p>
          <w:p w14:paraId="6DFABC51" w14:textId="77777777" w:rsidR="00F21F9F" w:rsidRPr="0075334D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b/>
                <w:color w:val="414141"/>
              </w:rPr>
            </w:pPr>
            <w:r w:rsidRPr="0075334D">
              <w:rPr>
                <w:rFonts w:ascii="Times New Roman" w:hAnsi="Times New Roman" w:cs="Times New Roman"/>
                <w:b/>
                <w:color w:val="414141"/>
              </w:rPr>
              <w:t>Выполнить работы по строительству электролинии согласно технической спецификации и ее приложений (сметная документация) с обязательным соблюдением следующих требований:</w:t>
            </w:r>
          </w:p>
          <w:p w14:paraId="4717534E" w14:textId="0E02C09B" w:rsidR="00F21F9F" w:rsidRPr="004E76AF" w:rsidRDefault="0075334D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>
              <w:rPr>
                <w:rFonts w:ascii="Times New Roman" w:hAnsi="Times New Roman" w:cs="Times New Roman"/>
                <w:color w:val="414141"/>
              </w:rPr>
              <w:t>-</w:t>
            </w:r>
            <w:r w:rsidR="00F21F9F" w:rsidRPr="004E76AF">
              <w:rPr>
                <w:rFonts w:ascii="Times New Roman" w:hAnsi="Times New Roman" w:cs="Times New Roman"/>
                <w:color w:val="414141"/>
              </w:rPr>
              <w:t xml:space="preserve"> Работы должны быть выполнены в соответствии с требованиями СН РК 4.04-07-2013 «Электротехнические устройства», и другими строительными нормами и правилами, действующими в Республике Казахстан;</w:t>
            </w:r>
          </w:p>
          <w:p w14:paraId="64E3B61E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При производстве работ необходимо соблюдать нормы законодательства Республики Казахстан, включая законодательство об охране труда, промышленной безопасности и охраны окружающей среды, иные нормативные акты, действующие на объекте оказания услуг (Стандарт «Управление безопасностью при выполнении работ подрядчиком»)</w:t>
            </w:r>
          </w:p>
          <w:p w14:paraId="0ECE947D" w14:textId="7777777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Ответственность за все виды нарушений, установленных и действующих норм, правил и требований безопасности и охраны труда, промышленной электробезопасности и экологической безопасности при производстве работ несет Подрядчик.</w:t>
            </w:r>
          </w:p>
          <w:p w14:paraId="26232EFE" w14:textId="77777777" w:rsidR="00F21F9F" w:rsidRPr="0075334D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b/>
                <w:color w:val="414141"/>
              </w:rPr>
            </w:pPr>
            <w:r w:rsidRPr="0075334D">
              <w:rPr>
                <w:rFonts w:ascii="Times New Roman" w:hAnsi="Times New Roman" w:cs="Times New Roman"/>
                <w:b/>
                <w:color w:val="414141"/>
              </w:rPr>
              <w:t>Срок оказания услуг согласно условиям договора. (Утвержденный график производства работ)</w:t>
            </w:r>
          </w:p>
          <w:p w14:paraId="4377BAA9" w14:textId="4D0B5D5C" w:rsidR="00275248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lastRenderedPageBreak/>
              <w:t>Работы по устранению дефектов и неполадок должны быть выполнены Подрядной организацией в течение 10 дней с момента получения письменного уведомления от Заказчика.</w:t>
            </w:r>
          </w:p>
        </w:tc>
      </w:tr>
      <w:tr w:rsidR="00275248" w:rsidRPr="004E76AF" w14:paraId="267964CA" w14:textId="77777777" w:rsidTr="00275248">
        <w:trPr>
          <w:trHeight w:val="350"/>
        </w:trPr>
        <w:tc>
          <w:tcPr>
            <w:tcW w:w="709" w:type="dxa"/>
            <w:vAlign w:val="center"/>
          </w:tcPr>
          <w:p w14:paraId="778C556C" w14:textId="77365EB9" w:rsidR="0075334D" w:rsidRDefault="0075334D" w:rsidP="006A149D">
            <w:pPr>
              <w:jc w:val="center"/>
              <w:rPr>
                <w:rFonts w:ascii="Times New Roman" w:hAnsi="Times New Roman" w:cs="Times New Roman"/>
              </w:rPr>
            </w:pPr>
          </w:p>
          <w:p w14:paraId="487355C2" w14:textId="77777777" w:rsidR="00275248" w:rsidRPr="004E76AF" w:rsidRDefault="00275248" w:rsidP="006A149D">
            <w:pPr>
              <w:jc w:val="center"/>
              <w:rPr>
                <w:rFonts w:ascii="Times New Roman" w:hAnsi="Times New Roman" w:cs="Times New Roman"/>
              </w:rPr>
            </w:pPr>
            <w:r w:rsidRPr="004E76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vAlign w:val="center"/>
          </w:tcPr>
          <w:p w14:paraId="5DB6033F" w14:textId="77777777" w:rsidR="0075334D" w:rsidRDefault="0075334D" w:rsidP="006A149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BADD2B7" w14:textId="77777777" w:rsidR="00275248" w:rsidRPr="004E76AF" w:rsidRDefault="00275248" w:rsidP="006A149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76AF">
              <w:rPr>
                <w:rFonts w:ascii="Times New Roman" w:hAnsi="Times New Roman" w:cs="Times New Roman"/>
                <w:b/>
              </w:rPr>
              <w:t>Гарантийные сроки (при необходимости)</w:t>
            </w:r>
          </w:p>
        </w:tc>
      </w:tr>
      <w:tr w:rsidR="00275248" w:rsidRPr="004E76AF" w14:paraId="5EB11765" w14:textId="77777777" w:rsidTr="00275248">
        <w:trPr>
          <w:trHeight w:val="412"/>
        </w:trPr>
        <w:tc>
          <w:tcPr>
            <w:tcW w:w="709" w:type="dxa"/>
            <w:vAlign w:val="center"/>
          </w:tcPr>
          <w:p w14:paraId="1A1C569A" w14:textId="77777777" w:rsidR="00275248" w:rsidRPr="004E76AF" w:rsidRDefault="00275248" w:rsidP="006A14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Align w:val="center"/>
          </w:tcPr>
          <w:p w14:paraId="326024B1" w14:textId="77777777" w:rsidR="004E76AF" w:rsidRPr="004E76AF" w:rsidRDefault="004E76AF" w:rsidP="004E76A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На выполняемые работы, использованные материалы, изделия и конструкции (далее – Материалы) и оборудование – 6 (шесть) месяцев со дня подписания итогового акта приема выполненных работ. </w:t>
            </w:r>
          </w:p>
          <w:p w14:paraId="68D4E8C8" w14:textId="77777777" w:rsidR="004E76AF" w:rsidRPr="004E76AF" w:rsidRDefault="004E76AF" w:rsidP="004E76A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Техническое обслуживание (устранение дефектов и неполадок, относящихся к гарантийному случаю), в течение 6 (шесть) месяцев со дня подписания итогового акта приема выполненных работ. </w:t>
            </w:r>
          </w:p>
          <w:p w14:paraId="55EABBA4" w14:textId="3E5548C1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>В случае поломки и/или выхода из строя материалов и оборудования, относящихся к гарантийному случаю в течение гарантийного срока их замена производится за счет Подрядной организации в течение 10 дней с момента получения письменного уведомления от Заказчика.</w:t>
            </w:r>
          </w:p>
          <w:p w14:paraId="4C3314C8" w14:textId="4AD8E799" w:rsidR="00275248" w:rsidRPr="004E76AF" w:rsidRDefault="00275248" w:rsidP="006A149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ADB5642" w14:textId="77777777" w:rsidR="00AB5A86" w:rsidRPr="004E76AF" w:rsidRDefault="00AB5A86">
      <w:pPr>
        <w:jc w:val="both"/>
      </w:pPr>
    </w:p>
    <w:p w14:paraId="5B88F046" w14:textId="77777777" w:rsidR="00AB5A86" w:rsidRDefault="00AB5A86">
      <w:pPr>
        <w:jc w:val="both"/>
      </w:pPr>
    </w:p>
    <w:p w14:paraId="2F76A684" w14:textId="77777777" w:rsidR="00AB5A86" w:rsidRDefault="00AB5A86">
      <w:pPr>
        <w:jc w:val="both"/>
      </w:pPr>
    </w:p>
    <w:p w14:paraId="75DEDDCE" w14:textId="77777777" w:rsidR="00AB5A86" w:rsidRDefault="00AB5A86">
      <w:pPr>
        <w:jc w:val="both"/>
      </w:pPr>
    </w:p>
    <w:p w14:paraId="578BD1D7" w14:textId="42EDB4DF" w:rsidR="00662761" w:rsidRPr="0070228D" w:rsidRDefault="00662761" w:rsidP="00BF49B2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</w:t>
      </w:r>
      <w:r w:rsidR="0070228D" w:rsidRPr="0070228D">
        <w:rPr>
          <w:bCs/>
          <w:color w:val="000000"/>
          <w:sz w:val="28"/>
          <w:szCs w:val="28"/>
        </w:rPr>
        <w:t xml:space="preserve">Инженер                                                                               </w:t>
      </w:r>
      <w:proofErr w:type="spellStart"/>
      <w:r w:rsidR="0070228D" w:rsidRPr="0070228D">
        <w:rPr>
          <w:bCs/>
          <w:color w:val="000000"/>
          <w:sz w:val="28"/>
          <w:szCs w:val="28"/>
        </w:rPr>
        <w:t>Сайлагиева</w:t>
      </w:r>
      <w:proofErr w:type="spellEnd"/>
      <w:r w:rsidR="0070228D" w:rsidRPr="0070228D">
        <w:rPr>
          <w:bCs/>
          <w:color w:val="000000"/>
          <w:sz w:val="28"/>
          <w:szCs w:val="28"/>
        </w:rPr>
        <w:t xml:space="preserve"> М.К.</w:t>
      </w:r>
    </w:p>
    <w:p w14:paraId="01F02F76" w14:textId="77777777" w:rsidR="00AB5A86" w:rsidRPr="00BF49B2" w:rsidRDefault="00AB5A86" w:rsidP="00367102">
      <w:pPr>
        <w:rPr>
          <w:i/>
          <w:sz w:val="28"/>
          <w:szCs w:val="28"/>
          <w:u w:val="single"/>
        </w:rPr>
      </w:pPr>
    </w:p>
    <w:sectPr w:rsidR="00AB5A86" w:rsidRPr="00BF49B2" w:rsidSect="00A9701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70A92"/>
    <w:multiLevelType w:val="multilevel"/>
    <w:tmpl w:val="8110AE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F2557ED"/>
    <w:multiLevelType w:val="multilevel"/>
    <w:tmpl w:val="DEB2F1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A86"/>
    <w:rsid w:val="000068CA"/>
    <w:rsid w:val="00013238"/>
    <w:rsid w:val="00050694"/>
    <w:rsid w:val="000D021E"/>
    <w:rsid w:val="000E0058"/>
    <w:rsid w:val="000F6A1C"/>
    <w:rsid w:val="001027CA"/>
    <w:rsid w:val="001651CD"/>
    <w:rsid w:val="001B3F0F"/>
    <w:rsid w:val="001C6CD9"/>
    <w:rsid w:val="001F47C8"/>
    <w:rsid w:val="00263A59"/>
    <w:rsid w:val="00275248"/>
    <w:rsid w:val="003063F4"/>
    <w:rsid w:val="00325B1D"/>
    <w:rsid w:val="00343FE3"/>
    <w:rsid w:val="00367102"/>
    <w:rsid w:val="003F6299"/>
    <w:rsid w:val="00442AD8"/>
    <w:rsid w:val="004842BF"/>
    <w:rsid w:val="004E76AF"/>
    <w:rsid w:val="00600D5D"/>
    <w:rsid w:val="00601E80"/>
    <w:rsid w:val="00607D88"/>
    <w:rsid w:val="00610A7D"/>
    <w:rsid w:val="006125E3"/>
    <w:rsid w:val="00641A61"/>
    <w:rsid w:val="00656E89"/>
    <w:rsid w:val="00662761"/>
    <w:rsid w:val="006A4F68"/>
    <w:rsid w:val="006D7107"/>
    <w:rsid w:val="0070228D"/>
    <w:rsid w:val="0075334D"/>
    <w:rsid w:val="0079558C"/>
    <w:rsid w:val="007F015D"/>
    <w:rsid w:val="00803AC8"/>
    <w:rsid w:val="008251CC"/>
    <w:rsid w:val="0086048E"/>
    <w:rsid w:val="008C0B71"/>
    <w:rsid w:val="009165E6"/>
    <w:rsid w:val="00917723"/>
    <w:rsid w:val="00A059F2"/>
    <w:rsid w:val="00A3430A"/>
    <w:rsid w:val="00A61AFC"/>
    <w:rsid w:val="00A75981"/>
    <w:rsid w:val="00A97017"/>
    <w:rsid w:val="00AB5A86"/>
    <w:rsid w:val="00AC6631"/>
    <w:rsid w:val="00B12930"/>
    <w:rsid w:val="00B84386"/>
    <w:rsid w:val="00BF49B2"/>
    <w:rsid w:val="00C2782B"/>
    <w:rsid w:val="00C962A9"/>
    <w:rsid w:val="00D828EC"/>
    <w:rsid w:val="00DB5D4C"/>
    <w:rsid w:val="00DF0928"/>
    <w:rsid w:val="00E3051E"/>
    <w:rsid w:val="00E36218"/>
    <w:rsid w:val="00F21F9F"/>
    <w:rsid w:val="00F4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C2BB"/>
  <w15:docId w15:val="{D2CFED85-E6D1-45F0-A177-F4DA9322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17"/>
  </w:style>
  <w:style w:type="paragraph" w:styleId="1">
    <w:name w:val="heading 1"/>
    <w:basedOn w:val="a"/>
    <w:next w:val="a"/>
    <w:uiPriority w:val="9"/>
    <w:qFormat/>
    <w:rsid w:val="00A970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A9701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9701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9701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A970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A9701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970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9701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A970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9701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unhideWhenUsed/>
    <w:rsid w:val="00A9701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A97017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A97017"/>
    <w:rPr>
      <w:sz w:val="16"/>
      <w:szCs w:val="16"/>
    </w:rPr>
  </w:style>
  <w:style w:type="paragraph" w:styleId="a9">
    <w:name w:val="Revision"/>
    <w:hidden/>
    <w:uiPriority w:val="99"/>
    <w:semiHidden/>
    <w:rsid w:val="00F40118"/>
  </w:style>
  <w:style w:type="paragraph" w:styleId="aa">
    <w:name w:val="annotation subject"/>
    <w:basedOn w:val="a6"/>
    <w:next w:val="a6"/>
    <w:link w:val="ab"/>
    <w:uiPriority w:val="99"/>
    <w:semiHidden/>
    <w:unhideWhenUsed/>
    <w:rsid w:val="001B3F0F"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1B3F0F"/>
    <w:rPr>
      <w:b/>
      <w:bCs/>
      <w:sz w:val="20"/>
      <w:szCs w:val="20"/>
    </w:rPr>
  </w:style>
  <w:style w:type="paragraph" w:styleId="ac">
    <w:name w:val="Normal (Web)"/>
    <w:basedOn w:val="a"/>
    <w:uiPriority w:val="99"/>
    <w:unhideWhenUsed/>
    <w:rsid w:val="00F21F9F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70228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02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5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518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722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414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Лязат М Баймагамбетова</dc:creator>
  <cp:lastModifiedBy>Пользователь</cp:lastModifiedBy>
  <cp:revision>14</cp:revision>
  <cp:lastPrinted>2024-10-02T10:01:00Z</cp:lastPrinted>
  <dcterms:created xsi:type="dcterms:W3CDTF">2024-08-13T10:20:00Z</dcterms:created>
  <dcterms:modified xsi:type="dcterms:W3CDTF">2024-10-02T10:03:00Z</dcterms:modified>
</cp:coreProperties>
</file>